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E8E1" w14:textId="77777777" w:rsidR="00893EB9" w:rsidRDefault="00893EB9">
      <w:pPr>
        <w:rPr>
          <w:rFonts w:ascii="ＭＳ 明朝"/>
        </w:rPr>
      </w:pPr>
      <w:r>
        <w:rPr>
          <w:rFonts w:ascii="ＭＳ 明朝" w:hint="eastAsia"/>
        </w:rPr>
        <w:t>420000</w:t>
      </w:r>
    </w:p>
    <w:p w14:paraId="07FBB7DD" w14:textId="77777777" w:rsidR="00893EB9" w:rsidRDefault="00893EB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分区内構築物用途承認申請理由書</w:t>
      </w:r>
    </w:p>
    <w:p w14:paraId="5EC94EA2" w14:textId="77777777" w:rsidR="00893EB9" w:rsidRDefault="00893EB9">
      <w:r>
        <w:rPr>
          <w:rFonts w:hint="eastAsia"/>
        </w:rPr>
        <w:t>１　具体的用途</w:t>
      </w:r>
    </w:p>
    <w:p w14:paraId="6BDA8347" w14:textId="77777777" w:rsidR="00893EB9" w:rsidRDefault="00893EB9"/>
    <w:p w14:paraId="38EB203F" w14:textId="77777777" w:rsidR="00893EB9" w:rsidRDefault="00893EB9"/>
    <w:p w14:paraId="2F40E8A1" w14:textId="77777777" w:rsidR="00893EB9" w:rsidRDefault="00893EB9"/>
    <w:p w14:paraId="682936DC" w14:textId="77777777" w:rsidR="00893EB9" w:rsidRDefault="00893EB9">
      <w:pPr>
        <w:pStyle w:val="a4"/>
        <w:jc w:val="both"/>
      </w:pPr>
      <w:r>
        <w:rPr>
          <w:rFonts w:hint="eastAsia"/>
        </w:rPr>
        <w:t>２　建設の必要性と目的</w:t>
      </w:r>
    </w:p>
    <w:p w14:paraId="102A95FA" w14:textId="77777777" w:rsidR="00893EB9" w:rsidRDefault="00893EB9"/>
    <w:p w14:paraId="4CC85B8E" w14:textId="77777777" w:rsidR="00893EB9" w:rsidRDefault="00893EB9"/>
    <w:p w14:paraId="3D6D3838" w14:textId="77777777" w:rsidR="00893EB9" w:rsidRDefault="00893EB9"/>
    <w:p w14:paraId="221289D2" w14:textId="77777777" w:rsidR="00893EB9" w:rsidRDefault="00893EB9">
      <w:r>
        <w:rPr>
          <w:rFonts w:hint="eastAsia"/>
        </w:rPr>
        <w:t>３　事業行為と港湾との関係（貨物別年間取扱量、輸送計画等）</w:t>
      </w:r>
    </w:p>
    <w:p w14:paraId="3C3E1016" w14:textId="77777777" w:rsidR="00893EB9" w:rsidRDefault="00893EB9"/>
    <w:p w14:paraId="33FBEAD1" w14:textId="77777777" w:rsidR="00893EB9" w:rsidRDefault="00893EB9"/>
    <w:p w14:paraId="626C310F" w14:textId="77777777" w:rsidR="00893EB9" w:rsidRDefault="00893EB9"/>
    <w:p w14:paraId="6BA3042F" w14:textId="77777777" w:rsidR="00893EB9" w:rsidRDefault="00893EB9">
      <w:r>
        <w:rPr>
          <w:rFonts w:hint="eastAsia"/>
        </w:rPr>
        <w:t>４　工事種別（新築、増築、改築、修繕等）</w:t>
      </w:r>
    </w:p>
    <w:p w14:paraId="67E462F4" w14:textId="77777777" w:rsidR="00893EB9" w:rsidRDefault="00893EB9"/>
    <w:p w14:paraId="3FB5096D" w14:textId="77777777" w:rsidR="00893EB9" w:rsidRDefault="00893EB9"/>
    <w:p w14:paraId="1F376BD2" w14:textId="77777777" w:rsidR="00893EB9" w:rsidRDefault="00893EB9">
      <w:r>
        <w:rPr>
          <w:rFonts w:hint="eastAsia"/>
        </w:rPr>
        <w:t>５　面積（建築確認申請書記載数値）</w:t>
      </w:r>
    </w:p>
    <w:p w14:paraId="2C302D3C" w14:textId="77777777" w:rsidR="00893EB9" w:rsidRDefault="00893EB9">
      <w:pPr>
        <w:ind w:left="630"/>
      </w:pPr>
      <w:r>
        <w:rPr>
          <w:rFonts w:hint="eastAsia"/>
        </w:rPr>
        <w:t>①　申請部分の敷地面積　　　　　　　　　　　　　　　　　　　㎡</w:t>
      </w:r>
    </w:p>
    <w:p w14:paraId="4F441762" w14:textId="77777777" w:rsidR="00893EB9" w:rsidRDefault="00893EB9">
      <w:pPr>
        <w:ind w:left="630"/>
      </w:pPr>
      <w:r>
        <w:rPr>
          <w:rFonts w:hint="eastAsia"/>
        </w:rPr>
        <w:t>②　申請部分の延床面積　　　　　　　　　　　　　　　　　　　㎡</w:t>
      </w:r>
    </w:p>
    <w:p w14:paraId="0241FA79" w14:textId="77777777" w:rsidR="00893EB9" w:rsidRDefault="00893EB9">
      <w:pPr>
        <w:ind w:left="630"/>
      </w:pPr>
    </w:p>
    <w:p w14:paraId="3832AEB4" w14:textId="77777777" w:rsidR="00893EB9" w:rsidRDefault="00893EB9">
      <w:r>
        <w:rPr>
          <w:rFonts w:hint="eastAsia"/>
        </w:rPr>
        <w:t>６　臨港地区内行為届出履歴</w:t>
      </w:r>
    </w:p>
    <w:p w14:paraId="0B64F275" w14:textId="77777777" w:rsidR="00893EB9" w:rsidRDefault="00893EB9">
      <w:pPr>
        <w:ind w:left="630"/>
      </w:pPr>
      <w:r>
        <w:rPr>
          <w:rFonts w:hint="eastAsia"/>
        </w:rPr>
        <w:t>①　　　　　年　　月　　日　　　　　④　　　　　年　　月　　日</w:t>
      </w:r>
    </w:p>
    <w:p w14:paraId="3AB62C6D" w14:textId="77777777" w:rsidR="00893EB9" w:rsidRDefault="00893EB9">
      <w:pPr>
        <w:ind w:left="630"/>
      </w:pPr>
      <w:r>
        <w:rPr>
          <w:rFonts w:hint="eastAsia"/>
        </w:rPr>
        <w:t>②　　　　　年　　月　　日　　　　　⑤　　　　　年　　月　　日</w:t>
      </w:r>
    </w:p>
    <w:p w14:paraId="79D314BB" w14:textId="77777777" w:rsidR="00893EB9" w:rsidRDefault="00893EB9">
      <w:pPr>
        <w:ind w:left="630"/>
      </w:pPr>
      <w:r>
        <w:rPr>
          <w:rFonts w:hint="eastAsia"/>
        </w:rPr>
        <w:t>③　　　　　年　　月　　日　　　　　⑥　　　　　年　　月　　日</w:t>
      </w:r>
    </w:p>
    <w:p w14:paraId="31CF408C" w14:textId="77777777" w:rsidR="00893EB9" w:rsidRDefault="00893EB9">
      <w:pPr>
        <w:ind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50"/>
      </w:tblGrid>
      <w:tr w:rsidR="00893EB9" w14:paraId="481C565F" w14:textId="77777777">
        <w:trPr>
          <w:trHeight w:val="690"/>
        </w:trPr>
        <w:tc>
          <w:tcPr>
            <w:tcW w:w="2934" w:type="dxa"/>
            <w:vAlign w:val="center"/>
          </w:tcPr>
          <w:p w14:paraId="76EC0303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施主事務担当者部課名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573C8738" w14:textId="77777777" w:rsidR="00893EB9" w:rsidRDefault="00893EB9"/>
        </w:tc>
      </w:tr>
      <w:tr w:rsidR="00893EB9" w14:paraId="221B8536" w14:textId="77777777">
        <w:trPr>
          <w:trHeight w:val="690"/>
        </w:trPr>
        <w:tc>
          <w:tcPr>
            <w:tcW w:w="2934" w:type="dxa"/>
            <w:vAlign w:val="center"/>
          </w:tcPr>
          <w:p w14:paraId="022A4AFD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施主事務担当者氏名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2B8B8289" w14:textId="77777777" w:rsidR="00893EB9" w:rsidRDefault="00893EB9"/>
        </w:tc>
      </w:tr>
      <w:tr w:rsidR="00893EB9" w14:paraId="082C7575" w14:textId="77777777">
        <w:trPr>
          <w:trHeight w:val="690"/>
        </w:trPr>
        <w:tc>
          <w:tcPr>
            <w:tcW w:w="2934" w:type="dxa"/>
            <w:vAlign w:val="center"/>
          </w:tcPr>
          <w:p w14:paraId="14D21F05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5BFCB158" w14:textId="77777777" w:rsidR="00893EB9" w:rsidRDefault="00893EB9"/>
        </w:tc>
      </w:tr>
      <w:tr w:rsidR="00893EB9" w14:paraId="2865C894" w14:textId="77777777">
        <w:trPr>
          <w:trHeight w:val="690"/>
        </w:trPr>
        <w:tc>
          <w:tcPr>
            <w:tcW w:w="2934" w:type="dxa"/>
            <w:vAlign w:val="center"/>
          </w:tcPr>
          <w:p w14:paraId="2CA2BFFA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施工者名・設計者名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7AABB5AE" w14:textId="77777777" w:rsidR="00893EB9" w:rsidRDefault="00893EB9"/>
        </w:tc>
      </w:tr>
      <w:tr w:rsidR="00893EB9" w14:paraId="1EA81B87" w14:textId="77777777">
        <w:trPr>
          <w:trHeight w:val="690"/>
        </w:trPr>
        <w:tc>
          <w:tcPr>
            <w:tcW w:w="2934" w:type="dxa"/>
            <w:vAlign w:val="center"/>
          </w:tcPr>
          <w:p w14:paraId="63CC8CB0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事務担当者部課名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393E1B3F" w14:textId="77777777" w:rsidR="00893EB9" w:rsidRDefault="00893EB9"/>
        </w:tc>
      </w:tr>
      <w:tr w:rsidR="00893EB9" w14:paraId="7F049119" w14:textId="77777777">
        <w:trPr>
          <w:trHeight w:val="690"/>
        </w:trPr>
        <w:tc>
          <w:tcPr>
            <w:tcW w:w="2934" w:type="dxa"/>
            <w:vAlign w:val="center"/>
          </w:tcPr>
          <w:p w14:paraId="3234C324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2D2EFF4A" w14:textId="77777777" w:rsidR="00893EB9" w:rsidRDefault="00893EB9"/>
        </w:tc>
      </w:tr>
      <w:tr w:rsidR="00893EB9" w14:paraId="5EBB8F10" w14:textId="77777777">
        <w:trPr>
          <w:trHeight w:val="690"/>
        </w:trPr>
        <w:tc>
          <w:tcPr>
            <w:tcW w:w="2934" w:type="dxa"/>
            <w:vAlign w:val="center"/>
          </w:tcPr>
          <w:p w14:paraId="6D3F5667" w14:textId="77777777" w:rsidR="00893EB9" w:rsidRDefault="00893EB9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0" w:type="dxa"/>
            <w:vAlign w:val="center"/>
          </w:tcPr>
          <w:p w14:paraId="31E2A408" w14:textId="77777777" w:rsidR="00893EB9" w:rsidRDefault="00893EB9"/>
        </w:tc>
      </w:tr>
    </w:tbl>
    <w:p w14:paraId="5C6C2F94" w14:textId="77777777" w:rsidR="00893EB9" w:rsidRDefault="00893EB9">
      <w:r>
        <w:rPr>
          <w:rFonts w:hint="eastAsia"/>
        </w:rPr>
        <w:t>備考：　添付図書等については裏面を参照してください。</w:t>
      </w:r>
    </w:p>
    <w:p w14:paraId="3D6A27A5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lastRenderedPageBreak/>
        <w:t>Ⅰ　名古屋港の臨港地区内に建設される構築物の建築主は、建築主事に建築確認申請書を提出する前に、</w:t>
      </w:r>
    </w:p>
    <w:p w14:paraId="2C7FA77B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名古屋港管理組合管理者に次の書類を提出し、用途承認を受けて下さい。</w:t>
      </w:r>
    </w:p>
    <w:p w14:paraId="3848D88D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　　　１　建築確認申請書（正本）　　　　　　　１部</w:t>
      </w:r>
    </w:p>
    <w:p w14:paraId="5DA85BE8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　　　２　分区内構築物用途承認申請理由書　　　１部</w:t>
      </w:r>
    </w:p>
    <w:p w14:paraId="1EDAC673" w14:textId="77777777" w:rsidR="00893EB9" w:rsidRDefault="00893EB9">
      <w:pPr>
        <w:spacing w:line="0" w:lineRule="atLeast"/>
        <w:rPr>
          <w:sz w:val="18"/>
        </w:rPr>
      </w:pPr>
    </w:p>
    <w:p w14:paraId="49FBE439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>Ⅱ　分区内構築物用途承認申請理由書には、次の図書を各一部添付してください。</w:t>
      </w:r>
    </w:p>
    <w:p w14:paraId="5F6F2C42" w14:textId="77777777" w:rsidR="00893EB9" w:rsidRDefault="00893EB9">
      <w:pPr>
        <w:spacing w:line="0" w:lineRule="atLeast"/>
        <w:rPr>
          <w:sz w:val="18"/>
        </w:rPr>
      </w:pPr>
    </w:p>
    <w:p w14:paraId="4701B9BE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書類　　</w:t>
      </w:r>
      <w:r w:rsidR="006D4307">
        <w:rPr>
          <w:rFonts w:hint="eastAsia"/>
          <w:sz w:val="18"/>
        </w:rPr>
        <w:t>１　建築確認申請書正本の１面から６</w:t>
      </w:r>
      <w:r>
        <w:rPr>
          <w:rFonts w:hint="eastAsia"/>
          <w:sz w:val="18"/>
        </w:rPr>
        <w:t>面までの写</w:t>
      </w:r>
    </w:p>
    <w:p w14:paraId="283F78BB" w14:textId="0E9763B6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　　　２　公有地</w:t>
      </w:r>
      <w:r w:rsidR="005F37BA">
        <w:rPr>
          <w:rFonts w:hint="eastAsia"/>
          <w:sz w:val="18"/>
        </w:rPr>
        <w:t>賃</w:t>
      </w:r>
      <w:r>
        <w:rPr>
          <w:rFonts w:hint="eastAsia"/>
          <w:sz w:val="18"/>
        </w:rPr>
        <w:t>貸借契約書（写）</w:t>
      </w:r>
    </w:p>
    <w:p w14:paraId="26075515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３　関係監督官庁届出書・許可書・公的開発計画書・同意書（写）</w:t>
      </w:r>
    </w:p>
    <w:p w14:paraId="0257D47C" w14:textId="5EEC49BC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例　①防火対象物工事計画届　　②緑化協議書　　　　③工作物設置等許可</w:t>
      </w:r>
      <w:r w:rsidR="00373BA9">
        <w:rPr>
          <w:rFonts w:hint="eastAsia"/>
          <w:sz w:val="18"/>
        </w:rPr>
        <w:t>申請書</w:t>
      </w:r>
    </w:p>
    <w:p w14:paraId="7E7F41F4" w14:textId="66D4082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　　④工作物設置等承認</w:t>
      </w:r>
      <w:r w:rsidR="00373BA9">
        <w:rPr>
          <w:rFonts w:hint="eastAsia"/>
          <w:sz w:val="18"/>
        </w:rPr>
        <w:t>申請書</w:t>
      </w:r>
      <w:r>
        <w:rPr>
          <w:rFonts w:hint="eastAsia"/>
          <w:sz w:val="18"/>
        </w:rPr>
        <w:t xml:space="preserve">　　　⑤構築物建設許可書　⑥排水許可</w:t>
      </w:r>
      <w:r w:rsidR="00373BA9">
        <w:rPr>
          <w:rFonts w:hint="eastAsia"/>
          <w:sz w:val="18"/>
        </w:rPr>
        <w:t>申請書</w:t>
      </w:r>
    </w:p>
    <w:p w14:paraId="73123496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４　し尿浄化槽に関する念書</w:t>
      </w:r>
    </w:p>
    <w:p w14:paraId="1C785482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５　し尿浄化槽カタログ</w:t>
      </w:r>
    </w:p>
    <w:p w14:paraId="4F4EB600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６　し尿浄化槽調書（写）</w:t>
      </w:r>
    </w:p>
    <w:p w14:paraId="19A8EF60" w14:textId="77777777" w:rsidR="00893EB9" w:rsidRDefault="00893EB9">
      <w:pPr>
        <w:spacing w:line="0" w:lineRule="atLeast"/>
        <w:ind w:left="630"/>
        <w:rPr>
          <w:sz w:val="18"/>
        </w:rPr>
      </w:pPr>
    </w:p>
    <w:p w14:paraId="00F3F365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図面　　１　位置図　　　　①名古屋港の何処の箇所に位置するか判る図面を添付すること。　</w:t>
      </w:r>
    </w:p>
    <w:p w14:paraId="29CD220A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２　配置図　　　　①敷地内のどの位置に建築物を設置するか判る図面を添付すること。</w:t>
      </w:r>
    </w:p>
    <w:p w14:paraId="3D9FA3E3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３　敷地求積図　　①境界杭及び敷地求積計算表を図面内に記載すること。</w:t>
      </w:r>
    </w:p>
    <w:p w14:paraId="305F2108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４　建築物平面図　①建築面積並びに床面積合計の求積計算表を図面内に記載す</w:t>
      </w:r>
      <w:r w:rsidR="00B84A94">
        <w:rPr>
          <w:rFonts w:hint="eastAsia"/>
          <w:sz w:val="18"/>
        </w:rPr>
        <w:t>る</w:t>
      </w:r>
      <w:r>
        <w:rPr>
          <w:rFonts w:hint="eastAsia"/>
          <w:sz w:val="18"/>
        </w:rPr>
        <w:t>こと。</w:t>
      </w:r>
    </w:p>
    <w:p w14:paraId="4C82FEBB" w14:textId="47086119" w:rsidR="00893EB9" w:rsidRDefault="00893EB9" w:rsidP="00D06F5C">
      <w:pPr>
        <w:spacing w:line="0" w:lineRule="atLeast"/>
        <w:ind w:left="2880" w:hangingChars="1600" w:hanging="288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 w:rsidR="003105E7">
        <w:rPr>
          <w:rFonts w:hint="eastAsia"/>
          <w:sz w:val="18"/>
        </w:rPr>
        <w:t xml:space="preserve">　　　</w:t>
      </w:r>
      <w:r w:rsidR="003105E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５　建築物立面図</w:t>
      </w:r>
      <w:r w:rsidR="003105E7">
        <w:rPr>
          <w:rFonts w:hint="eastAsia"/>
          <w:sz w:val="18"/>
        </w:rPr>
        <w:t xml:space="preserve"> </w:t>
      </w:r>
      <w:r w:rsidR="003105E7">
        <w:rPr>
          <w:sz w:val="18"/>
        </w:rPr>
        <w:t xml:space="preserve"> </w:t>
      </w:r>
      <w:r>
        <w:rPr>
          <w:rFonts w:hint="eastAsia"/>
          <w:sz w:val="18"/>
        </w:rPr>
        <w:t>①図</w:t>
      </w:r>
      <w:r w:rsidR="00B84A94">
        <w:rPr>
          <w:rFonts w:hint="eastAsia"/>
          <w:sz w:val="18"/>
        </w:rPr>
        <w:t>面内にベースカラーとアクセントカラーのマンセル記号を記載する</w:t>
      </w:r>
      <w:r w:rsidR="00D06F5C">
        <w:rPr>
          <w:rFonts w:hint="eastAsia"/>
          <w:sz w:val="18"/>
        </w:rPr>
        <w:t xml:space="preserve">こ　</w:t>
      </w:r>
      <w:r>
        <w:rPr>
          <w:rFonts w:hint="eastAsia"/>
          <w:sz w:val="18"/>
        </w:rPr>
        <w:t>と。</w:t>
      </w:r>
    </w:p>
    <w:p w14:paraId="58732911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②カラーチップがある場合は貼付すること。</w:t>
      </w:r>
    </w:p>
    <w:p w14:paraId="54FB68E9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③マンセル記号については、名古屋港カラーマニュアルを参照すること。</w:t>
      </w:r>
    </w:p>
    <w:p w14:paraId="4BF49686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６　完成予想図</w:t>
      </w:r>
    </w:p>
    <w:p w14:paraId="013F7165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７　断面図　　　　①護岸、控構造物、タイロッド、構築物、構築物基礎及び基礎杭等を図面</w:t>
      </w:r>
    </w:p>
    <w:p w14:paraId="79EDD394" w14:textId="77777777" w:rsidR="00893EB9" w:rsidRDefault="00B84A94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　　　　　　　</w:t>
      </w:r>
      <w:r w:rsidR="00893EB9">
        <w:rPr>
          <w:rFonts w:hint="eastAsia"/>
          <w:sz w:val="18"/>
        </w:rPr>
        <w:t>内に記載すること。</w:t>
      </w:r>
    </w:p>
    <w:p w14:paraId="33DAD532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８　基礎伏図　　　①護岸、控構造物、タイロッド、基礎杭を図面内に記載すること。</w:t>
      </w:r>
    </w:p>
    <w:p w14:paraId="6D31AAEA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９　護岸断面図　　①管理組合で複写すること。</w:t>
      </w:r>
    </w:p>
    <w:p w14:paraId="2576C55A" w14:textId="77777777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１０　緑化計画図　　①緑地面積の求積計算表を図面内に記載すること。</w:t>
      </w:r>
    </w:p>
    <w:p w14:paraId="302E7B85" w14:textId="530017B5" w:rsidR="00893EB9" w:rsidRDefault="00893EB9" w:rsidP="005F37BA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１１　排水系統図　　①</w:t>
      </w:r>
      <w:bookmarkStart w:id="0" w:name="_Hlk115098379"/>
      <w:r>
        <w:rPr>
          <w:rFonts w:hint="eastAsia"/>
          <w:sz w:val="18"/>
        </w:rPr>
        <w:t>雨水、汚水、雑排水</w:t>
      </w:r>
      <w:r w:rsidR="004209F1">
        <w:rPr>
          <w:rFonts w:hint="eastAsia"/>
          <w:sz w:val="18"/>
        </w:rPr>
        <w:t>の</w:t>
      </w:r>
      <w:r>
        <w:rPr>
          <w:rFonts w:hint="eastAsia"/>
          <w:sz w:val="18"/>
        </w:rPr>
        <w:t>経路</w:t>
      </w:r>
      <w:r w:rsidR="004209F1">
        <w:rPr>
          <w:rFonts w:hint="eastAsia"/>
          <w:sz w:val="18"/>
        </w:rPr>
        <w:t>を</w:t>
      </w:r>
      <w:r>
        <w:rPr>
          <w:rFonts w:hint="eastAsia"/>
          <w:sz w:val="18"/>
        </w:rPr>
        <w:t>色</w:t>
      </w:r>
      <w:r w:rsidR="005F37BA">
        <w:rPr>
          <w:rFonts w:hint="eastAsia"/>
          <w:sz w:val="18"/>
        </w:rPr>
        <w:t>分け</w:t>
      </w:r>
      <w:r w:rsidR="004209F1">
        <w:rPr>
          <w:rFonts w:hint="eastAsia"/>
          <w:sz w:val="18"/>
        </w:rPr>
        <w:t>する</w:t>
      </w:r>
      <w:r w:rsidR="005F37BA">
        <w:rPr>
          <w:rFonts w:hint="eastAsia"/>
          <w:sz w:val="18"/>
        </w:rPr>
        <w:t>こと。</w:t>
      </w:r>
      <w:bookmarkEnd w:id="0"/>
    </w:p>
    <w:p w14:paraId="298C8FD9" w14:textId="4C529857" w:rsidR="00893EB9" w:rsidRPr="005F37BA" w:rsidRDefault="00893EB9" w:rsidP="005F37BA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</w:t>
      </w:r>
      <w:r w:rsidR="005F37BA">
        <w:rPr>
          <w:rFonts w:hint="eastAsia"/>
          <w:sz w:val="18"/>
        </w:rPr>
        <w:t>②</w:t>
      </w:r>
      <w:r>
        <w:rPr>
          <w:rFonts w:hint="eastAsia"/>
          <w:sz w:val="18"/>
        </w:rPr>
        <w:t>放流口が判るようにすること。</w:t>
      </w:r>
    </w:p>
    <w:p w14:paraId="10775053" w14:textId="77777777" w:rsidR="00893EB9" w:rsidRDefault="00893EB9">
      <w:pPr>
        <w:spacing w:line="0" w:lineRule="atLeast"/>
        <w:ind w:left="630"/>
        <w:rPr>
          <w:sz w:val="18"/>
        </w:rPr>
      </w:pPr>
    </w:p>
    <w:p w14:paraId="4C51477C" w14:textId="77777777" w:rsidR="00893EB9" w:rsidRDefault="00893EB9" w:rsidP="00404B1F">
      <w:pPr>
        <w:spacing w:line="0" w:lineRule="atLeast"/>
        <w:ind w:left="1469" w:hangingChars="816" w:hanging="1469"/>
        <w:rPr>
          <w:sz w:val="18"/>
        </w:rPr>
      </w:pP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注意　１　敷地面積が</w:t>
      </w:r>
      <w:r>
        <w:rPr>
          <w:rFonts w:hint="eastAsia"/>
          <w:sz w:val="18"/>
        </w:rPr>
        <w:t>5,000</w:t>
      </w:r>
      <w:r>
        <w:rPr>
          <w:rFonts w:hint="eastAsia"/>
          <w:sz w:val="18"/>
        </w:rPr>
        <w:t>㎡以上又は延床面積が</w:t>
      </w:r>
      <w:r>
        <w:rPr>
          <w:rFonts w:hint="eastAsia"/>
          <w:sz w:val="18"/>
        </w:rPr>
        <w:t>2,500</w:t>
      </w:r>
      <w:r>
        <w:rPr>
          <w:rFonts w:hint="eastAsia"/>
          <w:sz w:val="18"/>
        </w:rPr>
        <w:t>㎡以上の工場又は事業場の新設や増設をする場合は、臨港地区内行為届出書を工事開始の日の６０日（工事開始日を含む。）前までに提出し、本書にその受理書の写を添付すること。</w:t>
      </w:r>
    </w:p>
    <w:p w14:paraId="653036E3" w14:textId="77777777" w:rsidR="00893EB9" w:rsidRDefault="00893EB9" w:rsidP="00404B1F">
      <w:pPr>
        <w:spacing w:line="0" w:lineRule="atLeast"/>
        <w:ind w:leftChars="300" w:left="1469" w:hangingChars="466" w:hanging="839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２　工場の新設や増設をする場合で、工場立地法に基づく届出をするときは、本書にその受理書の写を添付すること。</w:t>
      </w:r>
    </w:p>
    <w:p w14:paraId="47CB0B7A" w14:textId="49250485" w:rsidR="00893EB9" w:rsidRPr="005F37BA" w:rsidRDefault="009E71AC" w:rsidP="005F37BA">
      <w:pPr>
        <w:spacing w:line="0" w:lineRule="atLeast"/>
        <w:ind w:leftChars="350" w:left="1468" w:hangingChars="407" w:hanging="733"/>
        <w:rPr>
          <w:sz w:val="18"/>
        </w:rPr>
      </w:pPr>
      <w:r>
        <w:rPr>
          <w:rFonts w:hint="eastAsia"/>
          <w:sz w:val="18"/>
        </w:rPr>
        <w:t xml:space="preserve">　　</w:t>
      </w:r>
      <w:r w:rsidR="00893EB9">
        <w:rPr>
          <w:rFonts w:hint="eastAsia"/>
          <w:sz w:val="18"/>
        </w:rPr>
        <w:t>３　港湾隣接地域指定区域内で構築物を建設する場合は、構築物建設許可を受け、</w:t>
      </w:r>
      <w:r w:rsidR="00A9355E">
        <w:rPr>
          <w:rFonts w:hint="eastAsia"/>
          <w:sz w:val="18"/>
        </w:rPr>
        <w:t>本書に</w:t>
      </w:r>
      <w:r w:rsidR="00893EB9">
        <w:rPr>
          <w:rFonts w:hint="eastAsia"/>
          <w:sz w:val="18"/>
        </w:rPr>
        <w:t>その</w:t>
      </w:r>
      <w:r w:rsidR="00A9355E">
        <w:rPr>
          <w:rFonts w:hint="eastAsia"/>
          <w:sz w:val="18"/>
        </w:rPr>
        <w:t>許可</w:t>
      </w:r>
      <w:r w:rsidR="00893EB9">
        <w:rPr>
          <w:rFonts w:hint="eastAsia"/>
          <w:sz w:val="18"/>
        </w:rPr>
        <w:t>書の写を添付すること。</w:t>
      </w:r>
    </w:p>
    <w:p w14:paraId="53842CEC" w14:textId="2BFBC975" w:rsidR="00893EB9" w:rsidRDefault="009E71AC" w:rsidP="009E71AC">
      <w:pPr>
        <w:spacing w:line="0" w:lineRule="atLeast"/>
        <w:ind w:leftChars="350" w:left="1468" w:hangingChars="407" w:hanging="733"/>
        <w:rPr>
          <w:sz w:val="18"/>
        </w:rPr>
      </w:pPr>
      <w:r>
        <w:rPr>
          <w:rFonts w:hint="eastAsia"/>
          <w:sz w:val="18"/>
        </w:rPr>
        <w:t xml:space="preserve">　　</w:t>
      </w:r>
      <w:r w:rsidR="005F37BA">
        <w:rPr>
          <w:rFonts w:hint="eastAsia"/>
          <w:sz w:val="18"/>
        </w:rPr>
        <w:t>４</w:t>
      </w:r>
      <w:r w:rsidR="00893EB9">
        <w:rPr>
          <w:rFonts w:hint="eastAsia"/>
          <w:sz w:val="18"/>
        </w:rPr>
        <w:t xml:space="preserve">　西部貯木場に排水する場合は、</w:t>
      </w:r>
      <w:r w:rsidR="00A9355E">
        <w:rPr>
          <w:rFonts w:hint="eastAsia"/>
          <w:sz w:val="18"/>
        </w:rPr>
        <w:t>貯木場内</w:t>
      </w:r>
      <w:r w:rsidR="00893EB9">
        <w:rPr>
          <w:rFonts w:hint="eastAsia"/>
          <w:sz w:val="18"/>
        </w:rPr>
        <w:t>排水許可</w:t>
      </w:r>
      <w:r w:rsidR="00A9355E">
        <w:rPr>
          <w:rFonts w:hint="eastAsia"/>
          <w:sz w:val="18"/>
        </w:rPr>
        <w:t>を受け、本書にその許可書の写を添付すること。</w:t>
      </w:r>
      <w:r w:rsidR="00893EB9">
        <w:rPr>
          <w:rFonts w:hint="eastAsia"/>
          <w:sz w:val="18"/>
        </w:rPr>
        <w:t>（本組合港湾管理事務所に照会すること。）</w:t>
      </w:r>
    </w:p>
    <w:p w14:paraId="10BC3F44" w14:textId="0558B75D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 w:rsidR="005F37BA">
        <w:rPr>
          <w:rFonts w:hint="eastAsia"/>
          <w:sz w:val="18"/>
        </w:rPr>
        <w:t>５</w:t>
      </w:r>
      <w:r>
        <w:rPr>
          <w:rFonts w:hint="eastAsia"/>
          <w:sz w:val="18"/>
        </w:rPr>
        <w:t xml:space="preserve">　乗入口</w:t>
      </w:r>
      <w:r w:rsidR="00A9355E">
        <w:rPr>
          <w:rFonts w:hint="eastAsia"/>
          <w:sz w:val="18"/>
        </w:rPr>
        <w:t>の設置・拡幅</w:t>
      </w:r>
      <w:r>
        <w:rPr>
          <w:rFonts w:hint="eastAsia"/>
          <w:sz w:val="18"/>
        </w:rPr>
        <w:t>については、本組合管財課に照会すること。</w:t>
      </w:r>
    </w:p>
    <w:p w14:paraId="20D3CBE7" w14:textId="795A5D28" w:rsidR="00893EB9" w:rsidRDefault="00893EB9">
      <w:pPr>
        <w:spacing w:line="0" w:lineRule="atLeast"/>
        <w:ind w:left="63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 w:rsidR="005F37BA">
        <w:rPr>
          <w:rFonts w:hint="eastAsia"/>
          <w:sz w:val="18"/>
        </w:rPr>
        <w:t>６</w:t>
      </w:r>
      <w:r>
        <w:rPr>
          <w:rFonts w:hint="eastAsia"/>
          <w:sz w:val="18"/>
        </w:rPr>
        <w:t xml:space="preserve">　臨港道路の排水施設に排水する場合は、本組合管財課に照会すること。</w:t>
      </w:r>
    </w:p>
    <w:p w14:paraId="109DCC47" w14:textId="4FFD8ADF" w:rsidR="00893EB9" w:rsidRPr="005F37BA" w:rsidRDefault="00893EB9" w:rsidP="005F37BA">
      <w:pPr>
        <w:spacing w:line="0" w:lineRule="atLeast"/>
        <w:ind w:leftChars="300" w:left="1469" w:hangingChars="466" w:hanging="839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 w:rsidR="005F37BA">
        <w:rPr>
          <w:rFonts w:hint="eastAsia"/>
          <w:sz w:val="18"/>
        </w:rPr>
        <w:t>７</w:t>
      </w:r>
      <w:r>
        <w:rPr>
          <w:rFonts w:hint="eastAsia"/>
          <w:sz w:val="18"/>
        </w:rPr>
        <w:t xml:space="preserve">　し尿浄化槽</w:t>
      </w:r>
      <w:r w:rsidR="00422573">
        <w:rPr>
          <w:rFonts w:hint="eastAsia"/>
          <w:sz w:val="18"/>
        </w:rPr>
        <w:t>は、浄化槽法に従い、合併処理浄化槽を設置すること。</w:t>
      </w:r>
      <w:r>
        <w:rPr>
          <w:rFonts w:hint="eastAsia"/>
          <w:sz w:val="18"/>
        </w:rPr>
        <w:t>（本組合環境</w:t>
      </w:r>
      <w:r w:rsidR="00422573">
        <w:rPr>
          <w:rFonts w:hint="eastAsia"/>
          <w:sz w:val="18"/>
        </w:rPr>
        <w:t>担当</w:t>
      </w:r>
      <w:r>
        <w:rPr>
          <w:rFonts w:hint="eastAsia"/>
          <w:sz w:val="18"/>
        </w:rPr>
        <w:t>に照会すること。）</w:t>
      </w:r>
    </w:p>
    <w:p w14:paraId="10B26D81" w14:textId="77777777" w:rsidR="00893EB9" w:rsidRDefault="00893EB9">
      <w:pPr>
        <w:spacing w:line="0" w:lineRule="atLeast"/>
        <w:ind w:left="630"/>
        <w:rPr>
          <w:sz w:val="18"/>
        </w:rPr>
      </w:pPr>
    </w:p>
    <w:p w14:paraId="281F99B3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>関係法令　　１　港湾法第３９条、第４０条、第４０条の２、第４１条、第５８条</w:t>
      </w:r>
    </w:p>
    <w:p w14:paraId="5F582578" w14:textId="77777777" w:rsidR="00893EB9" w:rsidRDefault="00893EB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　　　２　名古屋港臨港地区内の分区における構築物の規制に関する条例</w:t>
      </w:r>
    </w:p>
    <w:p w14:paraId="53A24455" w14:textId="77777777" w:rsidR="00893EB9" w:rsidRDefault="00893EB9">
      <w:pPr>
        <w:ind w:left="630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</w:p>
    <w:p w14:paraId="1324659F" w14:textId="77777777" w:rsidR="00893EB9" w:rsidRDefault="00893EB9">
      <w:pPr>
        <w:ind w:left="630"/>
        <w:rPr>
          <w:sz w:val="18"/>
        </w:rPr>
      </w:pPr>
    </w:p>
    <w:sectPr w:rsidR="00893EB9">
      <w:pgSz w:w="11906" w:h="16838" w:code="9"/>
      <w:pgMar w:top="851" w:right="1134" w:bottom="851" w:left="198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14C3" w14:textId="77777777" w:rsidR="001A0E92" w:rsidRDefault="001A0E92" w:rsidP="001A0E92">
      <w:r>
        <w:separator/>
      </w:r>
    </w:p>
  </w:endnote>
  <w:endnote w:type="continuationSeparator" w:id="0">
    <w:p w14:paraId="35F495E5" w14:textId="77777777" w:rsidR="001A0E92" w:rsidRDefault="001A0E92" w:rsidP="001A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3816" w14:textId="77777777" w:rsidR="001A0E92" w:rsidRDefault="001A0E92" w:rsidP="001A0E92">
      <w:r>
        <w:separator/>
      </w:r>
    </w:p>
  </w:footnote>
  <w:footnote w:type="continuationSeparator" w:id="0">
    <w:p w14:paraId="65EEE9FC" w14:textId="77777777" w:rsidR="001A0E92" w:rsidRDefault="001A0E92" w:rsidP="001A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F9A"/>
    <w:multiLevelType w:val="singleLevel"/>
    <w:tmpl w:val="73E2253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37D52692"/>
    <w:multiLevelType w:val="singleLevel"/>
    <w:tmpl w:val="CD3A9EC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" w15:restartNumberingAfterBreak="0">
    <w:nsid w:val="45127A67"/>
    <w:multiLevelType w:val="singleLevel"/>
    <w:tmpl w:val="34C49EF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557D5B8F"/>
    <w:multiLevelType w:val="singleLevel"/>
    <w:tmpl w:val="8DE869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6F2078FA"/>
    <w:multiLevelType w:val="singleLevel"/>
    <w:tmpl w:val="D408C14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46E63FE"/>
    <w:multiLevelType w:val="singleLevel"/>
    <w:tmpl w:val="968843D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6" w15:restartNumberingAfterBreak="0">
    <w:nsid w:val="752A0BBE"/>
    <w:multiLevelType w:val="singleLevel"/>
    <w:tmpl w:val="406CE1D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07"/>
    <w:rsid w:val="000829E4"/>
    <w:rsid w:val="001A0E92"/>
    <w:rsid w:val="002F3EF2"/>
    <w:rsid w:val="003105E7"/>
    <w:rsid w:val="00373BA9"/>
    <w:rsid w:val="00404B1F"/>
    <w:rsid w:val="004209F1"/>
    <w:rsid w:val="00421C46"/>
    <w:rsid w:val="00422573"/>
    <w:rsid w:val="005B12BE"/>
    <w:rsid w:val="005F37BA"/>
    <w:rsid w:val="006D4307"/>
    <w:rsid w:val="007D3B7C"/>
    <w:rsid w:val="00893EB9"/>
    <w:rsid w:val="009E71AC"/>
    <w:rsid w:val="00A9355E"/>
    <w:rsid w:val="00B46B86"/>
    <w:rsid w:val="00B84A94"/>
    <w:rsid w:val="00BA66DB"/>
    <w:rsid w:val="00C453E4"/>
    <w:rsid w:val="00D06F5C"/>
    <w:rsid w:val="00E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40A7D9"/>
  <w15:chartTrackingRefBased/>
  <w15:docId w15:val="{9CCE8A23-2E68-462B-BE99-34B322B4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link w:val="a6"/>
    <w:rsid w:val="001A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0E92"/>
    <w:rPr>
      <w:kern w:val="2"/>
      <w:sz w:val="21"/>
    </w:rPr>
  </w:style>
  <w:style w:type="paragraph" w:styleId="a7">
    <w:name w:val="footer"/>
    <w:basedOn w:val="a"/>
    <w:link w:val="a8"/>
    <w:rsid w:val="001A0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0E92"/>
    <w:rPr>
      <w:kern w:val="2"/>
      <w:sz w:val="21"/>
    </w:rPr>
  </w:style>
  <w:style w:type="paragraph" w:styleId="a9">
    <w:name w:val="Balloon Text"/>
    <w:basedOn w:val="a"/>
    <w:link w:val="aa"/>
    <w:rsid w:val="001A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0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1394</Words>
  <Characters>667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130000</vt:lpstr>
      <vt:lpstr>130000</vt:lpstr>
    </vt:vector>
  </TitlesOfParts>
  <Company>名古屋港管理組合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130000</dc:title>
  <dc:subject/>
  <dc:creator>港営課</dc:creator>
  <cp:keywords/>
  <cp:lastModifiedBy>中村　敏明</cp:lastModifiedBy>
  <cp:revision>9</cp:revision>
  <cp:lastPrinted>2022-10-13T05:44:00Z</cp:lastPrinted>
  <dcterms:created xsi:type="dcterms:W3CDTF">2019-02-25T06:48:00Z</dcterms:created>
  <dcterms:modified xsi:type="dcterms:W3CDTF">2022-10-13T06:09:00Z</dcterms:modified>
</cp:coreProperties>
</file>